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4C" w:rsidRPr="002B51FD" w:rsidRDefault="008E2787" w:rsidP="000D353D">
      <w:pPr>
        <w:jc w:val="center"/>
        <w:rPr>
          <w:b/>
          <w:bCs/>
          <w:sz w:val="40"/>
          <w:szCs w:val="32"/>
        </w:rPr>
      </w:pPr>
      <w:r w:rsidRPr="002B51FD">
        <w:rPr>
          <w:noProof/>
          <w:sz w:val="24"/>
          <w:lang w:eastAsia="en-AU"/>
        </w:rPr>
        <w:drawing>
          <wp:anchor distT="0" distB="0" distL="114300" distR="114300" simplePos="0" relativeHeight="251657728" behindDoc="1" locked="0" layoutInCell="1" allowOverlap="1" wp14:anchorId="01492377" wp14:editId="6DE22ED8">
            <wp:simplePos x="0" y="0"/>
            <wp:positionH relativeFrom="column">
              <wp:posOffset>285750</wp:posOffset>
            </wp:positionH>
            <wp:positionV relativeFrom="paragraph">
              <wp:posOffset>65405</wp:posOffset>
            </wp:positionV>
            <wp:extent cx="952500" cy="688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4C" w:rsidRPr="002B51FD">
        <w:rPr>
          <w:rFonts w:asciiTheme="minorHAnsi" w:hAnsiTheme="minorHAnsi" w:cstheme="minorHAnsi"/>
          <w:bCs/>
          <w:sz w:val="28"/>
          <w:szCs w:val="22"/>
        </w:rPr>
        <w:t>Kariong Mountains High School</w:t>
      </w:r>
    </w:p>
    <w:p w:rsidR="00382C4C" w:rsidRPr="002B51FD" w:rsidRDefault="00234408" w:rsidP="000D353D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2B51FD">
        <w:rPr>
          <w:rFonts w:asciiTheme="minorHAnsi" w:hAnsiTheme="minorHAnsi" w:cstheme="minorHAnsi"/>
          <w:bCs/>
          <w:sz w:val="28"/>
          <w:szCs w:val="22"/>
        </w:rPr>
        <w:t xml:space="preserve">Stage </w:t>
      </w:r>
      <w:r w:rsidR="00F130D9">
        <w:rPr>
          <w:rFonts w:asciiTheme="minorHAnsi" w:hAnsiTheme="minorHAnsi" w:cstheme="minorHAnsi"/>
          <w:bCs/>
          <w:sz w:val="28"/>
          <w:szCs w:val="22"/>
        </w:rPr>
        <w:t>6</w:t>
      </w:r>
      <w:r w:rsidR="00382C4C" w:rsidRPr="002B51FD">
        <w:rPr>
          <w:rFonts w:asciiTheme="minorHAnsi" w:hAnsiTheme="minorHAnsi" w:cstheme="minorHAnsi"/>
          <w:bCs/>
          <w:sz w:val="28"/>
          <w:szCs w:val="22"/>
        </w:rPr>
        <w:t xml:space="preserve"> Assessment Task</w:t>
      </w:r>
    </w:p>
    <w:p w:rsidR="00382C4C" w:rsidRPr="002B51FD" w:rsidRDefault="00382C4C" w:rsidP="000D353D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2B51FD">
        <w:rPr>
          <w:rFonts w:asciiTheme="minorHAnsi" w:hAnsiTheme="minorHAnsi" w:cstheme="minorHAnsi"/>
          <w:bCs/>
          <w:sz w:val="28"/>
          <w:szCs w:val="22"/>
        </w:rPr>
        <w:t>Science Faculty</w:t>
      </w:r>
    </w:p>
    <w:p w:rsidR="002B51FD" w:rsidRPr="005C46F3" w:rsidRDefault="002B51FD" w:rsidP="005C46F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30"/>
        <w:tblW w:w="107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8"/>
        <w:gridCol w:w="709"/>
        <w:gridCol w:w="2693"/>
        <w:gridCol w:w="40"/>
        <w:gridCol w:w="1944"/>
        <w:gridCol w:w="993"/>
        <w:gridCol w:w="674"/>
        <w:gridCol w:w="567"/>
        <w:gridCol w:w="567"/>
        <w:gridCol w:w="1027"/>
      </w:tblGrid>
      <w:tr w:rsidR="00B37406" w:rsidRPr="005C46F3" w:rsidTr="000D353D">
        <w:trPr>
          <w:cantSplit/>
          <w:trHeight w:val="280"/>
        </w:trPr>
        <w:tc>
          <w:tcPr>
            <w:tcW w:w="10740" w:type="dxa"/>
            <w:gridSpan w:val="11"/>
            <w:shd w:val="clear" w:color="auto" w:fill="FFFFFF"/>
          </w:tcPr>
          <w:p w:rsidR="00B37406" w:rsidRPr="000D353D" w:rsidRDefault="00BD678A" w:rsidP="002B51FD">
            <w:pPr>
              <w:jc w:val="center"/>
              <w:rPr>
                <w:rFonts w:asciiTheme="minorHAnsi" w:hAnsiTheme="minorHAnsi" w:cstheme="minorHAnsi"/>
                <w:bCs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sz w:val="36"/>
                <w:szCs w:val="28"/>
              </w:rPr>
              <w:t>HSC</w:t>
            </w:r>
            <w:r w:rsidR="00B37406" w:rsidRPr="000D353D">
              <w:rPr>
                <w:rFonts w:asciiTheme="minorHAnsi" w:hAnsiTheme="minorHAnsi" w:cstheme="minorHAnsi"/>
                <w:sz w:val="36"/>
                <w:szCs w:val="28"/>
              </w:rPr>
              <w:t xml:space="preserve"> </w:t>
            </w:r>
            <w:r w:rsidR="00A3356F">
              <w:rPr>
                <w:rFonts w:asciiTheme="minorHAnsi" w:hAnsiTheme="minorHAnsi" w:cstheme="minorHAnsi"/>
                <w:sz w:val="36"/>
                <w:szCs w:val="28"/>
              </w:rPr>
              <w:t>Marine S</w:t>
            </w:r>
            <w:r w:rsidR="00C25BAA">
              <w:rPr>
                <w:rFonts w:asciiTheme="minorHAnsi" w:hAnsiTheme="minorHAnsi" w:cstheme="minorHAnsi"/>
                <w:sz w:val="36"/>
                <w:szCs w:val="28"/>
              </w:rPr>
              <w:t>tudies</w:t>
            </w:r>
          </w:p>
        </w:tc>
      </w:tr>
      <w:tr w:rsidR="00B37406" w:rsidRPr="001B5B03" w:rsidTr="00BD678A">
        <w:trPr>
          <w:trHeight w:val="280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B37406" w:rsidRPr="001B5B0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3442" w:type="dxa"/>
            <w:gridSpan w:val="3"/>
          </w:tcPr>
          <w:p w:rsidR="00B37406" w:rsidRPr="001B5B03" w:rsidRDefault="00BD678A" w:rsidP="00CE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Boating and Seamanship </w:t>
            </w:r>
            <w:r w:rsidR="00CE3C61" w:rsidRPr="001B5B0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B37406" w:rsidRPr="001B5B03" w:rsidRDefault="00B37406" w:rsidP="002B51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b/>
                <w:sz w:val="22"/>
                <w:szCs w:val="22"/>
              </w:rPr>
              <w:t>Task Number:</w:t>
            </w:r>
          </w:p>
        </w:tc>
        <w:tc>
          <w:tcPr>
            <w:tcW w:w="993" w:type="dxa"/>
          </w:tcPr>
          <w:p w:rsidR="00B37406" w:rsidRPr="001B5B0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BD67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:rsidR="00B37406" w:rsidRPr="001B5B03" w:rsidRDefault="00B37406" w:rsidP="002B51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Task Type</w:t>
            </w:r>
          </w:p>
        </w:tc>
        <w:tc>
          <w:tcPr>
            <w:tcW w:w="1594" w:type="dxa"/>
            <w:gridSpan w:val="2"/>
          </w:tcPr>
          <w:p w:rsidR="00B37406" w:rsidRPr="001B5B03" w:rsidRDefault="00BD678A" w:rsidP="00BD67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 and Practical demonstration</w:t>
            </w:r>
          </w:p>
        </w:tc>
      </w:tr>
      <w:tr w:rsidR="00B37406" w:rsidRPr="001B5B03" w:rsidTr="000D353D">
        <w:trPr>
          <w:cantSplit/>
          <w:trHeight w:val="280"/>
        </w:trPr>
        <w:tc>
          <w:tcPr>
            <w:tcW w:w="10740" w:type="dxa"/>
            <w:gridSpan w:val="11"/>
          </w:tcPr>
          <w:p w:rsidR="00B37406" w:rsidRPr="001B5B0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406" w:rsidRPr="001B5B03" w:rsidTr="000D353D">
        <w:trPr>
          <w:cantSplit/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1B5B0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sz w:val="22"/>
                <w:szCs w:val="22"/>
              </w:rPr>
              <w:t>Weighting of Task:</w:t>
            </w:r>
          </w:p>
        </w:tc>
        <w:tc>
          <w:tcPr>
            <w:tcW w:w="2693" w:type="dxa"/>
          </w:tcPr>
          <w:p w:rsidR="00B37406" w:rsidRPr="001B5B03" w:rsidRDefault="00CE3C61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37406" w:rsidRPr="001B5B03">
              <w:rPr>
                <w:rFonts w:asciiTheme="minorHAnsi" w:hAnsiTheme="minorHAnsi" w:cstheme="minorHAnsi"/>
                <w:sz w:val="22"/>
                <w:szCs w:val="22"/>
              </w:rPr>
              <w:t xml:space="preserve">0%    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1B5B0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sz w:val="22"/>
                <w:szCs w:val="22"/>
              </w:rPr>
              <w:t>Marks:</w:t>
            </w:r>
          </w:p>
        </w:tc>
        <w:tc>
          <w:tcPr>
            <w:tcW w:w="3828" w:type="dxa"/>
            <w:gridSpan w:val="5"/>
          </w:tcPr>
          <w:p w:rsidR="00B37406" w:rsidRPr="001B5B03" w:rsidRDefault="00F130D9" w:rsidP="00BD678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sz w:val="22"/>
                <w:szCs w:val="22"/>
              </w:rPr>
              <w:t xml:space="preserve">Task will be </w:t>
            </w:r>
            <w:r w:rsidR="00276D41" w:rsidRPr="001B5B03">
              <w:rPr>
                <w:rFonts w:asciiTheme="minorHAnsi" w:hAnsiTheme="minorHAnsi" w:cstheme="minorHAnsi"/>
                <w:sz w:val="22"/>
                <w:szCs w:val="22"/>
              </w:rPr>
              <w:t>marked out of</w:t>
            </w:r>
            <w:r w:rsidR="00946D35" w:rsidRPr="001B5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12F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D67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37406" w:rsidRPr="001B5B03" w:rsidTr="000D353D">
        <w:trPr>
          <w:cantSplit/>
          <w:trHeight w:val="280"/>
        </w:trPr>
        <w:tc>
          <w:tcPr>
            <w:tcW w:w="10740" w:type="dxa"/>
            <w:gridSpan w:val="11"/>
            <w:shd w:val="clear" w:color="auto" w:fill="FFFFFF"/>
          </w:tcPr>
          <w:p w:rsidR="00B37406" w:rsidRPr="001B5B0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406" w:rsidRPr="001B5B03" w:rsidTr="000D353D">
        <w:trPr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1B5B0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bCs/>
                <w:sz w:val="22"/>
                <w:szCs w:val="22"/>
              </w:rPr>
              <w:t>Date Set:</w:t>
            </w:r>
          </w:p>
        </w:tc>
        <w:tc>
          <w:tcPr>
            <w:tcW w:w="2693" w:type="dxa"/>
          </w:tcPr>
          <w:p w:rsidR="00B37406" w:rsidRPr="001B5B03" w:rsidRDefault="00BB4A32" w:rsidP="00BB4A32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BD678A" w:rsidRPr="00BD678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="00BD67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November</w:t>
            </w:r>
            <w:r w:rsidR="002005FA" w:rsidRPr="001B5B03">
              <w:rPr>
                <w:rFonts w:asciiTheme="minorHAnsi" w:hAnsiTheme="minorHAnsi" w:cstheme="minorHAnsi"/>
                <w:bCs/>
                <w:sz w:val="22"/>
                <w:szCs w:val="22"/>
              </w:rPr>
              <w:t>, 201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1B5B0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bCs/>
                <w:sz w:val="22"/>
                <w:szCs w:val="22"/>
              </w:rPr>
              <w:t>Date Due:</w:t>
            </w:r>
          </w:p>
        </w:tc>
        <w:tc>
          <w:tcPr>
            <w:tcW w:w="1667" w:type="dxa"/>
            <w:gridSpan w:val="2"/>
          </w:tcPr>
          <w:p w:rsidR="00B37406" w:rsidRPr="001B5B03" w:rsidRDefault="00BB4A32" w:rsidP="00BD678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276D41" w:rsidRPr="001B5B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276D41" w:rsidRPr="001B5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678A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 w:rsidR="002005FA" w:rsidRPr="001B5B03">
              <w:rPr>
                <w:rFonts w:asciiTheme="minorHAnsi" w:hAnsiTheme="minorHAnsi" w:cstheme="minorHAnsi"/>
                <w:sz w:val="22"/>
                <w:szCs w:val="22"/>
              </w:rPr>
              <w:t>,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B37406" w:rsidRPr="001B5B0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sz w:val="22"/>
                <w:szCs w:val="22"/>
              </w:rPr>
              <w:t>Class:</w:t>
            </w:r>
          </w:p>
        </w:tc>
        <w:tc>
          <w:tcPr>
            <w:tcW w:w="1027" w:type="dxa"/>
          </w:tcPr>
          <w:p w:rsidR="00B37406" w:rsidRPr="001B5B03" w:rsidRDefault="00BD678A" w:rsidP="00E376F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F130D9" w:rsidRPr="001B5B03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C25BAA" w:rsidRPr="001B5B03">
              <w:rPr>
                <w:rFonts w:asciiTheme="minorHAnsi" w:hAnsiTheme="minorHAnsi" w:cstheme="minorHAnsi"/>
                <w:sz w:val="22"/>
                <w:szCs w:val="22"/>
              </w:rPr>
              <w:t>arine</w:t>
            </w:r>
          </w:p>
        </w:tc>
      </w:tr>
      <w:tr w:rsidR="00B37406" w:rsidRPr="001B5B03" w:rsidTr="000D353D">
        <w:trPr>
          <w:cantSplit/>
          <w:trHeight w:val="267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1B5B0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bCs/>
                <w:sz w:val="22"/>
                <w:szCs w:val="22"/>
              </w:rPr>
              <w:t>Student’s Name:</w:t>
            </w:r>
          </w:p>
        </w:tc>
        <w:tc>
          <w:tcPr>
            <w:tcW w:w="2693" w:type="dxa"/>
          </w:tcPr>
          <w:p w:rsidR="00B37406" w:rsidRPr="001B5B0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1B5B0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sz w:val="22"/>
                <w:szCs w:val="22"/>
              </w:rPr>
              <w:t>Teacher’s Name:</w:t>
            </w:r>
          </w:p>
        </w:tc>
        <w:tc>
          <w:tcPr>
            <w:tcW w:w="3828" w:type="dxa"/>
            <w:gridSpan w:val="5"/>
          </w:tcPr>
          <w:p w:rsidR="00B37406" w:rsidRPr="001B5B03" w:rsidRDefault="00F130D9" w:rsidP="00F130D9">
            <w:pPr>
              <w:pStyle w:val="Heading2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sz w:val="22"/>
                <w:szCs w:val="22"/>
              </w:rPr>
              <w:t>Mrs M. Miller</w:t>
            </w:r>
          </w:p>
        </w:tc>
      </w:tr>
      <w:tr w:rsidR="00B37406" w:rsidRPr="001B5B0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1B5B0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 Outcomes Assessed:</w:t>
            </w:r>
          </w:p>
        </w:tc>
      </w:tr>
      <w:tr w:rsidR="003C09C3" w:rsidRPr="001B5B03" w:rsidTr="000D353D">
        <w:trPr>
          <w:cantSplit/>
          <w:trHeight w:val="256"/>
        </w:trPr>
        <w:tc>
          <w:tcPr>
            <w:tcW w:w="828" w:type="dxa"/>
          </w:tcPr>
          <w:p w:rsidR="003C09C3" w:rsidRPr="001B5B03" w:rsidRDefault="00F130D9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CE3C61" w:rsidRPr="001B5B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12" w:type="dxa"/>
            <w:gridSpan w:val="10"/>
          </w:tcPr>
          <w:p w:rsidR="00CE3C61" w:rsidRPr="001B5B03" w:rsidRDefault="00F130D9" w:rsidP="00CE3C61">
            <w:pPr>
              <w:rPr>
                <w:rFonts w:asciiTheme="minorHAnsi" w:hAnsiTheme="minorHAnsi"/>
                <w:sz w:val="22"/>
                <w:szCs w:val="22"/>
              </w:rPr>
            </w:pPr>
            <w:r w:rsidRPr="001B5B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3C61" w:rsidRPr="001B5B03">
              <w:rPr>
                <w:rFonts w:asciiTheme="minorHAnsi" w:hAnsiTheme="minorHAnsi"/>
                <w:sz w:val="22"/>
                <w:szCs w:val="22"/>
              </w:rPr>
              <w:t>identifies the roles of individuals or groups involved in maritime activities</w:t>
            </w:r>
          </w:p>
        </w:tc>
      </w:tr>
      <w:tr w:rsidR="00B37406" w:rsidRPr="001B5B03" w:rsidTr="000D353D">
        <w:trPr>
          <w:cantSplit/>
          <w:trHeight w:val="178"/>
        </w:trPr>
        <w:tc>
          <w:tcPr>
            <w:tcW w:w="828" w:type="dxa"/>
          </w:tcPr>
          <w:p w:rsidR="00B37406" w:rsidRPr="001B5B03" w:rsidRDefault="00BD678A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76D41" w:rsidRPr="001B5B03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</w:tc>
        <w:tc>
          <w:tcPr>
            <w:tcW w:w="9912" w:type="dxa"/>
            <w:gridSpan w:val="10"/>
          </w:tcPr>
          <w:p w:rsidR="00B37406" w:rsidRPr="00BD678A" w:rsidRDefault="00BD678A" w:rsidP="00BD67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678A">
              <w:rPr>
                <w:rFonts w:asciiTheme="minorHAnsi" w:hAnsiTheme="minorHAnsi"/>
                <w:sz w:val="22"/>
                <w:szCs w:val="22"/>
              </w:rPr>
              <w:t xml:space="preserve">recalls aspects of the maritime environment using relevant conventions, terminology and symbols learned throughout the course </w:t>
            </w:r>
          </w:p>
        </w:tc>
      </w:tr>
      <w:tr w:rsidR="00CE3C61" w:rsidRPr="001B5B03" w:rsidTr="000D353D">
        <w:trPr>
          <w:cantSplit/>
          <w:trHeight w:val="178"/>
        </w:trPr>
        <w:tc>
          <w:tcPr>
            <w:tcW w:w="828" w:type="dxa"/>
          </w:tcPr>
          <w:p w:rsidR="00CE3C61" w:rsidRPr="001B5B03" w:rsidRDefault="00CE3C61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9912" w:type="dxa"/>
            <w:gridSpan w:val="10"/>
          </w:tcPr>
          <w:p w:rsidR="00CE3C61" w:rsidRPr="001B5B03" w:rsidRDefault="00CE3C61" w:rsidP="002B51FD">
            <w:pPr>
              <w:rPr>
                <w:rFonts w:asciiTheme="minorHAnsi" w:hAnsiTheme="minorHAnsi"/>
                <w:sz w:val="22"/>
                <w:szCs w:val="22"/>
              </w:rPr>
            </w:pPr>
            <w:r w:rsidRPr="001B5B03">
              <w:rPr>
                <w:rFonts w:asciiTheme="minorHAnsi" w:hAnsiTheme="minorHAnsi"/>
                <w:sz w:val="22"/>
                <w:szCs w:val="22"/>
              </w:rPr>
              <w:t>evaluates information, situations, equipment manuals and written or manual procedures</w:t>
            </w:r>
          </w:p>
        </w:tc>
      </w:tr>
      <w:tr w:rsidR="00F130D9" w:rsidRPr="001B5B03" w:rsidTr="000D353D">
        <w:trPr>
          <w:cantSplit/>
          <w:trHeight w:val="178"/>
        </w:trPr>
        <w:tc>
          <w:tcPr>
            <w:tcW w:w="828" w:type="dxa"/>
          </w:tcPr>
          <w:p w:rsidR="00F130D9" w:rsidRPr="001B5B03" w:rsidRDefault="00BD678A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9912" w:type="dxa"/>
            <w:gridSpan w:val="10"/>
          </w:tcPr>
          <w:p w:rsidR="00F130D9" w:rsidRPr="00BD678A" w:rsidRDefault="00BD678A" w:rsidP="00BD67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678A">
              <w:rPr>
                <w:rFonts w:asciiTheme="minorHAnsi" w:hAnsiTheme="minorHAnsi"/>
                <w:sz w:val="22"/>
                <w:szCs w:val="22"/>
              </w:rPr>
              <w:t xml:space="preserve">identifies marine vocations and a range of leisure pursuits </w:t>
            </w:r>
          </w:p>
        </w:tc>
      </w:tr>
      <w:tr w:rsidR="00F130D9" w:rsidRPr="001B5B03" w:rsidTr="000D353D">
        <w:trPr>
          <w:cantSplit/>
          <w:trHeight w:val="178"/>
        </w:trPr>
        <w:tc>
          <w:tcPr>
            <w:tcW w:w="828" w:type="dxa"/>
          </w:tcPr>
          <w:p w:rsidR="00F130D9" w:rsidRPr="001B5B03" w:rsidRDefault="00BD678A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9912" w:type="dxa"/>
            <w:gridSpan w:val="10"/>
          </w:tcPr>
          <w:p w:rsidR="00F130D9" w:rsidRPr="00BD678A" w:rsidRDefault="00BD678A" w:rsidP="00BD67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678A">
              <w:rPr>
                <w:rFonts w:asciiTheme="minorHAnsi" w:hAnsiTheme="minorHAnsi"/>
                <w:sz w:val="22"/>
                <w:szCs w:val="22"/>
              </w:rPr>
              <w:t xml:space="preserve">appreciates marine environments as sources of employment and leisure </w:t>
            </w:r>
          </w:p>
        </w:tc>
      </w:tr>
      <w:tr w:rsidR="00BD678A" w:rsidRPr="001B5B03" w:rsidTr="000D353D">
        <w:trPr>
          <w:cantSplit/>
          <w:trHeight w:val="178"/>
        </w:trPr>
        <w:tc>
          <w:tcPr>
            <w:tcW w:w="828" w:type="dxa"/>
          </w:tcPr>
          <w:p w:rsidR="00BD678A" w:rsidRDefault="00BD678A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9912" w:type="dxa"/>
            <w:gridSpan w:val="10"/>
          </w:tcPr>
          <w:p w:rsidR="00BD678A" w:rsidRPr="00BD678A" w:rsidRDefault="00BD678A" w:rsidP="00BD67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678A">
              <w:rPr>
                <w:rFonts w:asciiTheme="minorHAnsi" w:hAnsiTheme="minorHAnsi"/>
                <w:sz w:val="22"/>
                <w:szCs w:val="22"/>
              </w:rPr>
              <w:t xml:space="preserve">values the rules and operating principles of marine equipment and applies them </w:t>
            </w:r>
          </w:p>
        </w:tc>
      </w:tr>
      <w:tr w:rsidR="00BD678A" w:rsidRPr="001B5B03" w:rsidTr="000D353D">
        <w:trPr>
          <w:cantSplit/>
          <w:trHeight w:val="178"/>
        </w:trPr>
        <w:tc>
          <w:tcPr>
            <w:tcW w:w="828" w:type="dxa"/>
          </w:tcPr>
          <w:p w:rsidR="00BD678A" w:rsidRDefault="00BD678A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9912" w:type="dxa"/>
            <w:gridSpan w:val="10"/>
          </w:tcPr>
          <w:p w:rsidR="00BD678A" w:rsidRPr="00BD678A" w:rsidRDefault="00BD678A" w:rsidP="00BD67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678A">
              <w:rPr>
                <w:rFonts w:asciiTheme="minorHAnsi" w:hAnsiTheme="minorHAnsi"/>
                <w:sz w:val="22"/>
                <w:szCs w:val="22"/>
              </w:rPr>
              <w:t xml:space="preserve">applies information including weather, regulations, procedures and skills to ensure safe use of the marine environment </w:t>
            </w:r>
          </w:p>
        </w:tc>
      </w:tr>
      <w:tr w:rsidR="00B37406" w:rsidRPr="001B5B0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1B5B03" w:rsidRDefault="00B37406" w:rsidP="002B51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b/>
                <w:sz w:val="22"/>
                <w:szCs w:val="22"/>
              </w:rPr>
              <w:t>Learning areas Assessed:</w:t>
            </w:r>
          </w:p>
        </w:tc>
      </w:tr>
      <w:tr w:rsidR="00B37406" w:rsidRPr="001B5B03" w:rsidTr="000D353D">
        <w:trPr>
          <w:cantSplit/>
        </w:trPr>
        <w:tc>
          <w:tcPr>
            <w:tcW w:w="10740" w:type="dxa"/>
            <w:gridSpan w:val="11"/>
          </w:tcPr>
          <w:p w:rsidR="00B37406" w:rsidRPr="001B5B03" w:rsidRDefault="00BD678A" w:rsidP="00CE3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Optional Module 19: Boating and Seamanship</w:t>
            </w:r>
            <w:r w:rsidR="00CE3C61" w:rsidRPr="001B5B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7406" w:rsidRPr="001B5B0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1B5B0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03">
              <w:rPr>
                <w:rFonts w:asciiTheme="minorHAnsi" w:hAnsiTheme="minorHAnsi" w:cstheme="minorHAnsi"/>
                <w:b/>
                <w:sz w:val="22"/>
                <w:szCs w:val="22"/>
              </w:rPr>
              <w:t>Assessment Task:</w:t>
            </w:r>
          </w:p>
        </w:tc>
      </w:tr>
      <w:tr w:rsidR="002B51FD" w:rsidRPr="001B5B03" w:rsidTr="000D353D">
        <w:trPr>
          <w:cantSplit/>
        </w:trPr>
        <w:tc>
          <w:tcPr>
            <w:tcW w:w="10740" w:type="dxa"/>
            <w:gridSpan w:val="11"/>
            <w:shd w:val="clear" w:color="auto" w:fill="auto"/>
          </w:tcPr>
          <w:tbl>
            <w:tblPr>
              <w:tblW w:w="107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10762"/>
            </w:tblGrid>
            <w:tr w:rsidR="00F130D9" w:rsidRPr="001B5B03" w:rsidTr="00F130D9">
              <w:trPr>
                <w:trHeight w:val="4336"/>
                <w:jc w:val="center"/>
              </w:trPr>
              <w:tc>
                <w:tcPr>
                  <w:tcW w:w="10762" w:type="dxa"/>
                </w:tcPr>
                <w:p w:rsidR="00F130D9" w:rsidRPr="001B5B03" w:rsidRDefault="00F130D9" w:rsidP="0041011A">
                  <w:pPr>
                    <w:framePr w:hSpace="180" w:wrap="around" w:vAnchor="text" w:hAnchor="margin" w:xAlign="center" w:y="13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276D41" w:rsidRPr="001B5B03" w:rsidRDefault="00276D41" w:rsidP="00276D41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1B5B0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DESCRIPTION OF TASK </w:t>
                  </w:r>
                </w:p>
                <w:p w:rsidR="00276D41" w:rsidRPr="001B5B03" w:rsidRDefault="00276D41" w:rsidP="00276D41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29069C" w:rsidRDefault="00870D69" w:rsidP="00870D6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70D69">
                    <w:rPr>
                      <w:rFonts w:asciiTheme="minorHAnsi" w:hAnsiTheme="minorHAnsi"/>
                      <w:sz w:val="22"/>
                      <w:szCs w:val="22"/>
                    </w:rPr>
                    <w:t xml:space="preserve">Students will be assessed in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at the BOATSMART course</w:t>
                  </w:r>
                  <w:r w:rsidRPr="00870D69">
                    <w:rPr>
                      <w:rFonts w:asciiTheme="minorHAnsi" w:hAnsiTheme="minorHAnsi"/>
                      <w:sz w:val="22"/>
                      <w:szCs w:val="22"/>
                    </w:rPr>
                    <w:t xml:space="preserve"> on the </w:t>
                  </w:r>
                  <w:r w:rsidR="00BB4A32">
                    <w:rPr>
                      <w:rFonts w:asciiTheme="minorHAnsi" w:hAnsiTheme="minorHAnsi"/>
                      <w:sz w:val="22"/>
                      <w:szCs w:val="22"/>
                    </w:rPr>
                    <w:t>25</w:t>
                  </w:r>
                  <w:r w:rsidRPr="00870D69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of November </w:t>
                  </w:r>
                  <w:r w:rsidRPr="00870D69">
                    <w:rPr>
                      <w:rFonts w:asciiTheme="minorHAnsi" w:hAnsiTheme="minorHAnsi"/>
                      <w:sz w:val="22"/>
                      <w:szCs w:val="22"/>
                    </w:rPr>
                    <w:t>on their knowledge and understanding of the work covered in class and at home for the topic Boating and Seamanship</w:t>
                  </w:r>
                  <w:r w:rsidR="0029069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CE0954">
                    <w:rPr>
                      <w:rFonts w:asciiTheme="minorHAnsi" w:hAnsiTheme="minorHAnsi"/>
                      <w:sz w:val="22"/>
                      <w:szCs w:val="22"/>
                    </w:rPr>
                    <w:t>in the form of an exam.</w:t>
                  </w:r>
                </w:p>
                <w:p w:rsidR="00CE0954" w:rsidRDefault="00CE0954" w:rsidP="00870D69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</w:pPr>
                </w:p>
                <w:p w:rsidR="0029069C" w:rsidRDefault="00870D69" w:rsidP="00870D6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Students will be undertaking the written exam for obtaining their boat licence as set by the NSW transport Maritime. </w:t>
                  </w:r>
                  <w:r w:rsidRPr="00870D69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assessment will be in the form of </w:t>
                  </w:r>
                  <w:r w:rsidR="001912F0">
                    <w:rPr>
                      <w:rFonts w:asciiTheme="minorHAnsi" w:hAnsiTheme="minorHAnsi"/>
                      <w:sz w:val="22"/>
                      <w:szCs w:val="22"/>
                    </w:rPr>
                    <w:t>60</w:t>
                  </w:r>
                  <w:r w:rsidR="0029069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870D69">
                    <w:rPr>
                      <w:rFonts w:asciiTheme="minorHAnsi" w:hAnsiTheme="minorHAnsi"/>
                      <w:sz w:val="22"/>
                      <w:szCs w:val="22"/>
                    </w:rPr>
                    <w:t xml:space="preserve">questions. </w:t>
                  </w:r>
                </w:p>
                <w:p w:rsidR="0029069C" w:rsidRDefault="0029069C" w:rsidP="00870D6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130D9" w:rsidRPr="00CE0954" w:rsidRDefault="0029069C" w:rsidP="00CE0954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29069C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In accordance with the NSW Transport Maritime </w:t>
                  </w:r>
                  <w:r w:rsidR="00CE095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for the students to obtain their boat license </w:t>
                  </w:r>
                  <w:r w:rsidRPr="0029069C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the first 15</w:t>
                  </w:r>
                  <w:r w:rsidR="00CE0954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questions</w:t>
                  </w:r>
                  <w:r w:rsidRPr="0029069C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must be answered correctly. Of the remaining 25 questions a minimum of 20 questions must be answered correctly. </w:t>
                  </w:r>
                  <w:r w:rsidR="00870D69" w:rsidRPr="0029069C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The test will run for approximately 45 minutes.</w:t>
                  </w:r>
                </w:p>
              </w:tc>
            </w:tr>
          </w:tbl>
          <w:p w:rsidR="00276D41" w:rsidRPr="001B5B03" w:rsidRDefault="00276D41" w:rsidP="00F130D9">
            <w:pPr>
              <w:pStyle w:val="ListParagraph"/>
              <w:tabs>
                <w:tab w:val="left" w:pos="1221"/>
              </w:tabs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130D9" w:rsidRPr="001B5B03" w:rsidRDefault="00F130D9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CE3C61" w:rsidP="00CE3C61">
      <w:pPr>
        <w:tabs>
          <w:tab w:val="left" w:pos="1452"/>
        </w:tabs>
        <w:rPr>
          <w:rFonts w:asciiTheme="minorHAnsi" w:hAnsiTheme="minorHAnsi" w:cs="Arial"/>
          <w:b/>
          <w:sz w:val="22"/>
          <w:szCs w:val="22"/>
        </w:rPr>
      </w:pPr>
      <w:r w:rsidRPr="001B5B03">
        <w:rPr>
          <w:rFonts w:asciiTheme="minorHAnsi" w:hAnsiTheme="minorHAnsi" w:cs="Arial"/>
          <w:b/>
          <w:sz w:val="22"/>
          <w:szCs w:val="22"/>
        </w:rPr>
        <w:tab/>
      </w:r>
    </w:p>
    <w:p w:rsidR="00CE3C61" w:rsidRPr="001B5B03" w:rsidRDefault="00CE3C61" w:rsidP="00CE3C61">
      <w:pPr>
        <w:tabs>
          <w:tab w:val="left" w:pos="1452"/>
        </w:tabs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CE3C61">
      <w:pPr>
        <w:tabs>
          <w:tab w:val="left" w:pos="1452"/>
        </w:tabs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CE3C61">
      <w:pPr>
        <w:tabs>
          <w:tab w:val="left" w:pos="1452"/>
        </w:tabs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CE3C61">
      <w:pPr>
        <w:tabs>
          <w:tab w:val="left" w:pos="1452"/>
        </w:tabs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CE3C61">
      <w:pPr>
        <w:tabs>
          <w:tab w:val="left" w:pos="1452"/>
        </w:tabs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  <w:r w:rsidRPr="001B5B03">
        <w:rPr>
          <w:rFonts w:asciiTheme="minorHAnsi" w:hAnsiTheme="minorHAnsi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4D1436" wp14:editId="650D36C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68822" cy="8851392"/>
                <wp:effectExtent l="0" t="0" r="1778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822" cy="8851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1A" w:rsidRDefault="0041011A" w:rsidP="0069516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1011A" w:rsidRDefault="0041011A" w:rsidP="0069516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1011A" w:rsidRDefault="0041011A" w:rsidP="0069516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1011A" w:rsidRPr="0069516F" w:rsidRDefault="0041011A" w:rsidP="0069516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3.6pt;height:696.9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">
                <v:textbox>
                  <w:txbxContent>
                    <w:p w:rsidR="0041011A" w:rsidRDefault="0041011A" w:rsidP="0069516F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41011A" w:rsidRDefault="0041011A" w:rsidP="0069516F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1011A" w:rsidRDefault="0041011A" w:rsidP="0069516F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1011A" w:rsidRPr="0069516F" w:rsidRDefault="0041011A" w:rsidP="0069516F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30D9" w:rsidRPr="001B5B03" w:rsidRDefault="00F130D9" w:rsidP="00F130D9">
      <w:pPr>
        <w:rPr>
          <w:rFonts w:asciiTheme="minorHAnsi" w:hAnsiTheme="minorHAnsi" w:cs="Arial"/>
          <w:b/>
          <w:sz w:val="22"/>
          <w:szCs w:val="22"/>
        </w:rPr>
      </w:pPr>
      <w:r w:rsidRPr="001B5B03">
        <w:rPr>
          <w:rFonts w:asciiTheme="minorHAnsi" w:hAnsiTheme="minorHAnsi" w:cs="Arial"/>
          <w:sz w:val="22"/>
          <w:szCs w:val="22"/>
        </w:rPr>
        <w:t xml:space="preserve">. </w:t>
      </w:r>
    </w:p>
    <w:p w:rsidR="005A4C2B" w:rsidRPr="001B5B03" w:rsidRDefault="005A4C2B" w:rsidP="00F130D9">
      <w:pPr>
        <w:rPr>
          <w:rFonts w:asciiTheme="minorHAnsi" w:hAnsiTheme="minorHAnsi" w:cs="Arial"/>
          <w:b/>
          <w:sz w:val="22"/>
          <w:szCs w:val="22"/>
        </w:rPr>
      </w:pPr>
    </w:p>
    <w:p w:rsidR="005A4C2B" w:rsidRPr="001B5B03" w:rsidRDefault="005A4C2B" w:rsidP="00F130D9">
      <w:pPr>
        <w:rPr>
          <w:rFonts w:asciiTheme="minorHAnsi" w:hAnsiTheme="minorHAnsi" w:cs="Arial"/>
          <w:b/>
          <w:sz w:val="22"/>
          <w:szCs w:val="22"/>
        </w:rPr>
      </w:pPr>
    </w:p>
    <w:p w:rsidR="005A4C2B" w:rsidRPr="001B5B03" w:rsidRDefault="005A4C2B" w:rsidP="00F130D9">
      <w:pPr>
        <w:rPr>
          <w:rFonts w:asciiTheme="minorHAnsi" w:hAnsiTheme="minorHAnsi" w:cs="Arial"/>
          <w:b/>
          <w:sz w:val="22"/>
          <w:szCs w:val="22"/>
        </w:rPr>
      </w:pPr>
    </w:p>
    <w:p w:rsidR="005A4C2B" w:rsidRPr="001B5B03" w:rsidRDefault="005A4C2B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1B5B03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1B5B03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sectPr w:rsidR="00CE3C61" w:rsidRPr="001B5B03" w:rsidSect="005B4BBF">
      <w:headerReference w:type="default" r:id="rId10"/>
      <w:footerReference w:type="default" r:id="rId11"/>
      <w:pgSz w:w="12240" w:h="15840"/>
      <w:pgMar w:top="284" w:right="567" w:bottom="567" w:left="567" w:header="181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1A" w:rsidRDefault="0041011A">
      <w:r>
        <w:separator/>
      </w:r>
    </w:p>
  </w:endnote>
  <w:endnote w:type="continuationSeparator" w:id="0">
    <w:p w:rsidR="0041011A" w:rsidRDefault="0041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1A" w:rsidRPr="002B51FD" w:rsidRDefault="0041011A" w:rsidP="000D353D">
    <w:pPr>
      <w:pStyle w:val="Footer"/>
      <w:jc w:val="center"/>
      <w:rPr>
        <w:rFonts w:asciiTheme="minorHAnsi" w:hAnsiTheme="minorHAnsi" w:cstheme="minorHAnsi"/>
        <w:b/>
      </w:rPr>
    </w:pPr>
    <w:r w:rsidRPr="002B51FD">
      <w:rPr>
        <w:rFonts w:asciiTheme="minorHAnsi" w:hAnsiTheme="minorHAnsi" w:cstheme="minorHAnsi"/>
        <w:b/>
      </w:rPr>
      <w:t>Kariong Mountains High School - Science Faculty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1A" w:rsidRDefault="0041011A">
      <w:r>
        <w:separator/>
      </w:r>
    </w:p>
  </w:footnote>
  <w:footnote w:type="continuationSeparator" w:id="0">
    <w:p w:rsidR="0041011A" w:rsidRDefault="0041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1A" w:rsidRDefault="004101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5D8"/>
    <w:multiLevelType w:val="hybridMultilevel"/>
    <w:tmpl w:val="97DC5D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B739F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48D"/>
    <w:multiLevelType w:val="hybridMultilevel"/>
    <w:tmpl w:val="A4F03096"/>
    <w:lvl w:ilvl="0" w:tplc="32D46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1229F"/>
    <w:multiLevelType w:val="hybridMultilevel"/>
    <w:tmpl w:val="C930CF40"/>
    <w:lvl w:ilvl="0" w:tplc="E88CEE4A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365"/>
    <w:multiLevelType w:val="hybridMultilevel"/>
    <w:tmpl w:val="CB0AC9C6"/>
    <w:lvl w:ilvl="0" w:tplc="32D46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C7D13"/>
    <w:multiLevelType w:val="hybridMultilevel"/>
    <w:tmpl w:val="3E66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5737D"/>
    <w:multiLevelType w:val="hybridMultilevel"/>
    <w:tmpl w:val="9926D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6533"/>
    <w:multiLevelType w:val="hybridMultilevel"/>
    <w:tmpl w:val="32DC8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62F8D"/>
    <w:multiLevelType w:val="hybridMultilevel"/>
    <w:tmpl w:val="D1CAC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D50B9"/>
    <w:multiLevelType w:val="hybridMultilevel"/>
    <w:tmpl w:val="41A60B76"/>
    <w:lvl w:ilvl="0" w:tplc="57782942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0181"/>
    <w:multiLevelType w:val="hybridMultilevel"/>
    <w:tmpl w:val="C2A005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0CB5096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4F08"/>
    <w:multiLevelType w:val="hybridMultilevel"/>
    <w:tmpl w:val="8BC23D4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C656603"/>
    <w:multiLevelType w:val="hybridMultilevel"/>
    <w:tmpl w:val="876E26BA"/>
    <w:lvl w:ilvl="0" w:tplc="32D46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7C3D8F"/>
    <w:multiLevelType w:val="hybridMultilevel"/>
    <w:tmpl w:val="A7201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F22B7"/>
    <w:multiLevelType w:val="hybridMultilevel"/>
    <w:tmpl w:val="D8C6D84E"/>
    <w:lvl w:ilvl="0" w:tplc="15B2A3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C759E"/>
    <w:multiLevelType w:val="hybridMultilevel"/>
    <w:tmpl w:val="FB044D3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813740"/>
    <w:multiLevelType w:val="hybridMultilevel"/>
    <w:tmpl w:val="AFE45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C1E6D"/>
    <w:multiLevelType w:val="hybridMultilevel"/>
    <w:tmpl w:val="CE9E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7E6FF5"/>
    <w:multiLevelType w:val="hybridMultilevel"/>
    <w:tmpl w:val="7EAE6C36"/>
    <w:lvl w:ilvl="0" w:tplc="4DD6711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3D16D72"/>
    <w:multiLevelType w:val="hybridMultilevel"/>
    <w:tmpl w:val="12886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E6A21"/>
    <w:multiLevelType w:val="hybridMultilevel"/>
    <w:tmpl w:val="03705D6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C56A77"/>
    <w:multiLevelType w:val="hybridMultilevel"/>
    <w:tmpl w:val="46B050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8C1625"/>
    <w:multiLevelType w:val="hybridMultilevel"/>
    <w:tmpl w:val="99FE0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520258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67875"/>
    <w:multiLevelType w:val="hybridMultilevel"/>
    <w:tmpl w:val="E502F9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6621C3"/>
    <w:multiLevelType w:val="hybridMultilevel"/>
    <w:tmpl w:val="3732DF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EC3757"/>
    <w:multiLevelType w:val="hybridMultilevel"/>
    <w:tmpl w:val="9642E4F8"/>
    <w:lvl w:ilvl="0" w:tplc="55DAEA7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404304"/>
    <w:multiLevelType w:val="hybridMultilevel"/>
    <w:tmpl w:val="63B6C91E"/>
    <w:lvl w:ilvl="0" w:tplc="2CECE85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1AEB"/>
    <w:multiLevelType w:val="hybridMultilevel"/>
    <w:tmpl w:val="B608FE06"/>
    <w:lvl w:ilvl="0" w:tplc="EDF46AE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00931F9"/>
    <w:multiLevelType w:val="hybridMultilevel"/>
    <w:tmpl w:val="FD787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3B588E"/>
    <w:multiLevelType w:val="hybridMultilevel"/>
    <w:tmpl w:val="25163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B5E29"/>
    <w:multiLevelType w:val="hybridMultilevel"/>
    <w:tmpl w:val="C688C6FC"/>
    <w:lvl w:ilvl="0" w:tplc="0C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3">
    <w:nsid w:val="5CD647F2"/>
    <w:multiLevelType w:val="hybridMultilevel"/>
    <w:tmpl w:val="B4220B1C"/>
    <w:lvl w:ilvl="0" w:tplc="55DAEA7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9A5DEE"/>
    <w:multiLevelType w:val="hybridMultilevel"/>
    <w:tmpl w:val="0F56B6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8F1E93"/>
    <w:multiLevelType w:val="hybridMultilevel"/>
    <w:tmpl w:val="AADAECD4"/>
    <w:lvl w:ilvl="0" w:tplc="41F8271C">
      <w:start w:val="1"/>
      <w:numFmt w:val="bullet"/>
      <w:pStyle w:val="BulletMarkingGuide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3D1057"/>
    <w:multiLevelType w:val="hybridMultilevel"/>
    <w:tmpl w:val="3EF82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C6964"/>
    <w:multiLevelType w:val="hybridMultilevel"/>
    <w:tmpl w:val="CB0405F8"/>
    <w:lvl w:ilvl="0" w:tplc="EDF46AE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6C350743"/>
    <w:multiLevelType w:val="hybridMultilevel"/>
    <w:tmpl w:val="6BEE1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803712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237A6"/>
    <w:multiLevelType w:val="hybridMultilevel"/>
    <w:tmpl w:val="306275A4"/>
    <w:lvl w:ilvl="0" w:tplc="8848AE6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C7F96"/>
    <w:multiLevelType w:val="hybridMultilevel"/>
    <w:tmpl w:val="FE6C0E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C215D"/>
    <w:multiLevelType w:val="hybridMultilevel"/>
    <w:tmpl w:val="4A0057D0"/>
    <w:lvl w:ilvl="0" w:tplc="32D46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BA6EAB"/>
    <w:multiLevelType w:val="hybridMultilevel"/>
    <w:tmpl w:val="A954AB76"/>
    <w:lvl w:ilvl="0" w:tplc="824E901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A0D84"/>
    <w:multiLevelType w:val="hybridMultilevel"/>
    <w:tmpl w:val="512A0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41B9C"/>
    <w:multiLevelType w:val="hybridMultilevel"/>
    <w:tmpl w:val="DF92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587915"/>
    <w:multiLevelType w:val="hybridMultilevel"/>
    <w:tmpl w:val="BD527A5E"/>
    <w:lvl w:ilvl="0" w:tplc="6AC814A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57E4B"/>
    <w:multiLevelType w:val="hybridMultilevel"/>
    <w:tmpl w:val="3EBAC4C8"/>
    <w:lvl w:ilvl="0" w:tplc="EDF46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43F68"/>
    <w:multiLevelType w:val="hybridMultilevel"/>
    <w:tmpl w:val="7E60C90A"/>
    <w:lvl w:ilvl="0" w:tplc="CC4E8216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41732"/>
    <w:multiLevelType w:val="hybridMultilevel"/>
    <w:tmpl w:val="374E1AC4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0"/>
  </w:num>
  <w:num w:numId="4">
    <w:abstractNumId w:val="18"/>
  </w:num>
  <w:num w:numId="5">
    <w:abstractNumId w:val="38"/>
  </w:num>
  <w:num w:numId="6">
    <w:abstractNumId w:val="23"/>
  </w:num>
  <w:num w:numId="7">
    <w:abstractNumId w:val="0"/>
  </w:num>
  <w:num w:numId="8">
    <w:abstractNumId w:val="36"/>
  </w:num>
  <w:num w:numId="9">
    <w:abstractNumId w:val="5"/>
  </w:num>
  <w:num w:numId="10">
    <w:abstractNumId w:val="45"/>
  </w:num>
  <w:num w:numId="11">
    <w:abstractNumId w:val="31"/>
  </w:num>
  <w:num w:numId="12">
    <w:abstractNumId w:val="16"/>
  </w:num>
  <w:num w:numId="13">
    <w:abstractNumId w:val="21"/>
  </w:num>
  <w:num w:numId="14">
    <w:abstractNumId w:val="12"/>
  </w:num>
  <w:num w:numId="15">
    <w:abstractNumId w:val="44"/>
  </w:num>
  <w:num w:numId="16">
    <w:abstractNumId w:val="10"/>
  </w:num>
  <w:num w:numId="17">
    <w:abstractNumId w:val="6"/>
  </w:num>
  <w:num w:numId="18">
    <w:abstractNumId w:val="8"/>
  </w:num>
  <w:num w:numId="19">
    <w:abstractNumId w:val="34"/>
  </w:num>
  <w:num w:numId="20">
    <w:abstractNumId w:val="17"/>
  </w:num>
  <w:num w:numId="21">
    <w:abstractNumId w:val="20"/>
  </w:num>
  <w:num w:numId="22">
    <w:abstractNumId w:val="7"/>
  </w:num>
  <w:num w:numId="23">
    <w:abstractNumId w:val="41"/>
  </w:num>
  <w:num w:numId="24">
    <w:abstractNumId w:val="19"/>
  </w:num>
  <w:num w:numId="25">
    <w:abstractNumId w:val="11"/>
  </w:num>
  <w:num w:numId="26">
    <w:abstractNumId w:val="9"/>
  </w:num>
  <w:num w:numId="27">
    <w:abstractNumId w:val="39"/>
  </w:num>
  <w:num w:numId="28">
    <w:abstractNumId w:val="24"/>
  </w:num>
  <w:num w:numId="29">
    <w:abstractNumId w:val="1"/>
  </w:num>
  <w:num w:numId="30">
    <w:abstractNumId w:val="46"/>
  </w:num>
  <w:num w:numId="31">
    <w:abstractNumId w:val="3"/>
  </w:num>
  <w:num w:numId="32">
    <w:abstractNumId w:val="48"/>
  </w:num>
  <w:num w:numId="33">
    <w:abstractNumId w:val="28"/>
  </w:num>
  <w:num w:numId="34">
    <w:abstractNumId w:val="43"/>
  </w:num>
  <w:num w:numId="35">
    <w:abstractNumId w:val="40"/>
  </w:num>
  <w:num w:numId="36">
    <w:abstractNumId w:val="15"/>
  </w:num>
  <w:num w:numId="37">
    <w:abstractNumId w:val="13"/>
  </w:num>
  <w:num w:numId="38">
    <w:abstractNumId w:val="2"/>
  </w:num>
  <w:num w:numId="39">
    <w:abstractNumId w:val="4"/>
  </w:num>
  <w:num w:numId="40">
    <w:abstractNumId w:val="42"/>
  </w:num>
  <w:num w:numId="41">
    <w:abstractNumId w:val="49"/>
  </w:num>
  <w:num w:numId="42">
    <w:abstractNumId w:val="37"/>
  </w:num>
  <w:num w:numId="43">
    <w:abstractNumId w:val="26"/>
  </w:num>
  <w:num w:numId="44">
    <w:abstractNumId w:val="47"/>
  </w:num>
  <w:num w:numId="45">
    <w:abstractNumId w:val="29"/>
  </w:num>
  <w:num w:numId="46">
    <w:abstractNumId w:val="14"/>
  </w:num>
  <w:num w:numId="47">
    <w:abstractNumId w:val="22"/>
  </w:num>
  <w:num w:numId="48">
    <w:abstractNumId w:val="32"/>
  </w:num>
  <w:num w:numId="49">
    <w:abstractNumId w:val="2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2"/>
    <w:rsid w:val="00004B13"/>
    <w:rsid w:val="00005790"/>
    <w:rsid w:val="00006A8E"/>
    <w:rsid w:val="00017891"/>
    <w:rsid w:val="00021F8F"/>
    <w:rsid w:val="00051BD6"/>
    <w:rsid w:val="0005483E"/>
    <w:rsid w:val="0005673A"/>
    <w:rsid w:val="00074E94"/>
    <w:rsid w:val="00076B7E"/>
    <w:rsid w:val="0008339E"/>
    <w:rsid w:val="0009352C"/>
    <w:rsid w:val="000977A6"/>
    <w:rsid w:val="000A1B99"/>
    <w:rsid w:val="000C01B6"/>
    <w:rsid w:val="000C53B1"/>
    <w:rsid w:val="000D353D"/>
    <w:rsid w:val="000D5B15"/>
    <w:rsid w:val="00100571"/>
    <w:rsid w:val="00100CFB"/>
    <w:rsid w:val="001107D0"/>
    <w:rsid w:val="00136586"/>
    <w:rsid w:val="001435EF"/>
    <w:rsid w:val="00152C5E"/>
    <w:rsid w:val="00153E8D"/>
    <w:rsid w:val="0017704C"/>
    <w:rsid w:val="00191153"/>
    <w:rsid w:val="001912F0"/>
    <w:rsid w:val="00195E0D"/>
    <w:rsid w:val="001A08B7"/>
    <w:rsid w:val="001A6E09"/>
    <w:rsid w:val="001B3214"/>
    <w:rsid w:val="001B5B03"/>
    <w:rsid w:val="001B5CDC"/>
    <w:rsid w:val="001C1EE8"/>
    <w:rsid w:val="002005FA"/>
    <w:rsid w:val="002106F3"/>
    <w:rsid w:val="00211545"/>
    <w:rsid w:val="00217BE7"/>
    <w:rsid w:val="00224080"/>
    <w:rsid w:val="00234408"/>
    <w:rsid w:val="00236642"/>
    <w:rsid w:val="00276D41"/>
    <w:rsid w:val="0029069C"/>
    <w:rsid w:val="00292CD7"/>
    <w:rsid w:val="002B25AA"/>
    <w:rsid w:val="002B51FD"/>
    <w:rsid w:val="002B7F76"/>
    <w:rsid w:val="002D38AD"/>
    <w:rsid w:val="002E0247"/>
    <w:rsid w:val="002E0B9F"/>
    <w:rsid w:val="002E1BD8"/>
    <w:rsid w:val="002E2F47"/>
    <w:rsid w:val="002E3FC8"/>
    <w:rsid w:val="0032059A"/>
    <w:rsid w:val="003213C7"/>
    <w:rsid w:val="00323DF7"/>
    <w:rsid w:val="00342029"/>
    <w:rsid w:val="00343050"/>
    <w:rsid w:val="003538ED"/>
    <w:rsid w:val="00357763"/>
    <w:rsid w:val="0035776B"/>
    <w:rsid w:val="00362478"/>
    <w:rsid w:val="0036436A"/>
    <w:rsid w:val="00382C4C"/>
    <w:rsid w:val="00384063"/>
    <w:rsid w:val="00386931"/>
    <w:rsid w:val="003A491A"/>
    <w:rsid w:val="003B076A"/>
    <w:rsid w:val="003C09C3"/>
    <w:rsid w:val="003C5F36"/>
    <w:rsid w:val="003E6C2E"/>
    <w:rsid w:val="003E77CC"/>
    <w:rsid w:val="003F5796"/>
    <w:rsid w:val="0040325D"/>
    <w:rsid w:val="0040607C"/>
    <w:rsid w:val="0040778B"/>
    <w:rsid w:val="0041011A"/>
    <w:rsid w:val="00425C5F"/>
    <w:rsid w:val="004373AC"/>
    <w:rsid w:val="004547C2"/>
    <w:rsid w:val="00471693"/>
    <w:rsid w:val="00475542"/>
    <w:rsid w:val="00495C8F"/>
    <w:rsid w:val="00496B9A"/>
    <w:rsid w:val="004970B0"/>
    <w:rsid w:val="004C465A"/>
    <w:rsid w:val="004E7ACC"/>
    <w:rsid w:val="004F164A"/>
    <w:rsid w:val="00531909"/>
    <w:rsid w:val="00536062"/>
    <w:rsid w:val="005429B7"/>
    <w:rsid w:val="00545BCC"/>
    <w:rsid w:val="00561B74"/>
    <w:rsid w:val="00572A2A"/>
    <w:rsid w:val="00595044"/>
    <w:rsid w:val="00595456"/>
    <w:rsid w:val="005A4C2B"/>
    <w:rsid w:val="005B4BBF"/>
    <w:rsid w:val="005B5421"/>
    <w:rsid w:val="005C46F3"/>
    <w:rsid w:val="005F19DF"/>
    <w:rsid w:val="0062321B"/>
    <w:rsid w:val="006337EE"/>
    <w:rsid w:val="00633C01"/>
    <w:rsid w:val="00646E89"/>
    <w:rsid w:val="006816B5"/>
    <w:rsid w:val="006926BB"/>
    <w:rsid w:val="0069516F"/>
    <w:rsid w:val="006962BA"/>
    <w:rsid w:val="0071193F"/>
    <w:rsid w:val="007230C1"/>
    <w:rsid w:val="00723F68"/>
    <w:rsid w:val="00725D1D"/>
    <w:rsid w:val="00760642"/>
    <w:rsid w:val="00761687"/>
    <w:rsid w:val="007760A7"/>
    <w:rsid w:val="0078688A"/>
    <w:rsid w:val="00790ECD"/>
    <w:rsid w:val="007B1239"/>
    <w:rsid w:val="007B6F74"/>
    <w:rsid w:val="007C4357"/>
    <w:rsid w:val="007E76D7"/>
    <w:rsid w:val="007F319B"/>
    <w:rsid w:val="007F349E"/>
    <w:rsid w:val="00814C9B"/>
    <w:rsid w:val="008243DB"/>
    <w:rsid w:val="00842E01"/>
    <w:rsid w:val="00870D69"/>
    <w:rsid w:val="00875018"/>
    <w:rsid w:val="008772DB"/>
    <w:rsid w:val="008852F7"/>
    <w:rsid w:val="008B4E68"/>
    <w:rsid w:val="008C347A"/>
    <w:rsid w:val="008C67F2"/>
    <w:rsid w:val="008D6968"/>
    <w:rsid w:val="008E2787"/>
    <w:rsid w:val="008F10A8"/>
    <w:rsid w:val="008F6F4A"/>
    <w:rsid w:val="009148D7"/>
    <w:rsid w:val="00945922"/>
    <w:rsid w:val="00946D35"/>
    <w:rsid w:val="00946D6F"/>
    <w:rsid w:val="00975CB8"/>
    <w:rsid w:val="009F7D67"/>
    <w:rsid w:val="00A3356F"/>
    <w:rsid w:val="00A414E5"/>
    <w:rsid w:val="00A91DF6"/>
    <w:rsid w:val="00A976B7"/>
    <w:rsid w:val="00AC4A9B"/>
    <w:rsid w:val="00AC71A8"/>
    <w:rsid w:val="00B045FA"/>
    <w:rsid w:val="00B11FD4"/>
    <w:rsid w:val="00B25B15"/>
    <w:rsid w:val="00B3218F"/>
    <w:rsid w:val="00B37406"/>
    <w:rsid w:val="00B52488"/>
    <w:rsid w:val="00B66100"/>
    <w:rsid w:val="00B739F7"/>
    <w:rsid w:val="00B87D15"/>
    <w:rsid w:val="00BA1C20"/>
    <w:rsid w:val="00BB4A32"/>
    <w:rsid w:val="00BC1821"/>
    <w:rsid w:val="00BC23FA"/>
    <w:rsid w:val="00BC242F"/>
    <w:rsid w:val="00BC2A1E"/>
    <w:rsid w:val="00BD678A"/>
    <w:rsid w:val="00C056B4"/>
    <w:rsid w:val="00C077D8"/>
    <w:rsid w:val="00C14192"/>
    <w:rsid w:val="00C25BAA"/>
    <w:rsid w:val="00C34BD8"/>
    <w:rsid w:val="00C425D8"/>
    <w:rsid w:val="00C514C8"/>
    <w:rsid w:val="00C55C64"/>
    <w:rsid w:val="00C56BBC"/>
    <w:rsid w:val="00C61D28"/>
    <w:rsid w:val="00C702D9"/>
    <w:rsid w:val="00C842B6"/>
    <w:rsid w:val="00C84ABD"/>
    <w:rsid w:val="00C90271"/>
    <w:rsid w:val="00CA776E"/>
    <w:rsid w:val="00CC533D"/>
    <w:rsid w:val="00CE0954"/>
    <w:rsid w:val="00CE3C61"/>
    <w:rsid w:val="00CE7D5E"/>
    <w:rsid w:val="00CF3B1B"/>
    <w:rsid w:val="00D066ED"/>
    <w:rsid w:val="00D10DC1"/>
    <w:rsid w:val="00D14512"/>
    <w:rsid w:val="00D20A6F"/>
    <w:rsid w:val="00D32429"/>
    <w:rsid w:val="00D35DEA"/>
    <w:rsid w:val="00D37A04"/>
    <w:rsid w:val="00D428F8"/>
    <w:rsid w:val="00D46928"/>
    <w:rsid w:val="00D638D4"/>
    <w:rsid w:val="00D66853"/>
    <w:rsid w:val="00D70BA3"/>
    <w:rsid w:val="00D80598"/>
    <w:rsid w:val="00D871FC"/>
    <w:rsid w:val="00D87E69"/>
    <w:rsid w:val="00D9016B"/>
    <w:rsid w:val="00D916E0"/>
    <w:rsid w:val="00D93A72"/>
    <w:rsid w:val="00D96741"/>
    <w:rsid w:val="00D974A6"/>
    <w:rsid w:val="00DD2996"/>
    <w:rsid w:val="00DE44B0"/>
    <w:rsid w:val="00DE4E4C"/>
    <w:rsid w:val="00DE6135"/>
    <w:rsid w:val="00DE7EB4"/>
    <w:rsid w:val="00E046E4"/>
    <w:rsid w:val="00E27CCE"/>
    <w:rsid w:val="00E376F7"/>
    <w:rsid w:val="00E54EDD"/>
    <w:rsid w:val="00E63FD6"/>
    <w:rsid w:val="00E86E3A"/>
    <w:rsid w:val="00E90CFF"/>
    <w:rsid w:val="00EC2685"/>
    <w:rsid w:val="00ED3D6E"/>
    <w:rsid w:val="00F0455A"/>
    <w:rsid w:val="00F07F0E"/>
    <w:rsid w:val="00F130D9"/>
    <w:rsid w:val="00F269F7"/>
    <w:rsid w:val="00F42754"/>
    <w:rsid w:val="00F50C9B"/>
    <w:rsid w:val="00FB35AE"/>
    <w:rsid w:val="00FB4FBF"/>
    <w:rsid w:val="00FD5901"/>
    <w:rsid w:val="00FE2576"/>
    <w:rsid w:val="00FE7788"/>
    <w:rsid w:val="00FF1C7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  <w:style w:type="table" w:customStyle="1" w:styleId="TableGridLight1">
    <w:name w:val="Table Grid Light1"/>
    <w:basedOn w:val="TableNormal"/>
    <w:uiPriority w:val="40"/>
    <w:rsid w:val="00CE3C61"/>
    <w:rPr>
      <w:rFonts w:asciiTheme="minorHAnsi" w:eastAsiaTheme="minorHAnsi" w:hAnsiTheme="minorHAnsi" w:cstheme="minorBidi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MarkingGuide">
    <w:name w:val="Bullet Marking Guide"/>
    <w:basedOn w:val="Normal"/>
    <w:uiPriority w:val="99"/>
    <w:rsid w:val="00FB4FBF"/>
    <w:pPr>
      <w:numPr>
        <w:numId w:val="50"/>
      </w:numP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  <w:style w:type="table" w:customStyle="1" w:styleId="TableGridLight1">
    <w:name w:val="Table Grid Light1"/>
    <w:basedOn w:val="TableNormal"/>
    <w:uiPriority w:val="40"/>
    <w:rsid w:val="00CE3C61"/>
    <w:rPr>
      <w:rFonts w:asciiTheme="minorHAnsi" w:eastAsiaTheme="minorHAnsi" w:hAnsiTheme="minorHAnsi" w:cstheme="minorBidi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MarkingGuide">
    <w:name w:val="Bullet Marking Guide"/>
    <w:basedOn w:val="Normal"/>
    <w:uiPriority w:val="99"/>
    <w:rsid w:val="00FB4FBF"/>
    <w:pPr>
      <w:numPr>
        <w:numId w:val="50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1263-F1C4-4823-9F3C-D0C980EF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Tuggerah Lakes Secondary College</vt:lpstr>
    </vt:vector>
  </TitlesOfParts>
  <Company>DET NSW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Tuggerah Lakes Secondary College</dc:title>
  <dc:creator>DET User</dc:creator>
  <cp:lastModifiedBy>Miller, Megan</cp:lastModifiedBy>
  <cp:revision>2</cp:revision>
  <cp:lastPrinted>2014-07-20T22:26:00Z</cp:lastPrinted>
  <dcterms:created xsi:type="dcterms:W3CDTF">2015-11-01T22:58:00Z</dcterms:created>
  <dcterms:modified xsi:type="dcterms:W3CDTF">2015-11-01T22:58:00Z</dcterms:modified>
</cp:coreProperties>
</file>